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2E09C2D4"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4F1ED2">
              <w:rPr>
                <w:rFonts w:cs="Calibri"/>
                <w:color w:val="auto"/>
                <w:sz w:val="22"/>
                <w:szCs w:val="22"/>
              </w:rPr>
              <w:t xml:space="preserve">215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4F1ED2">
              <w:rPr>
                <w:rFonts w:cs="Calibri"/>
                <w:color w:val="auto"/>
                <w:sz w:val="22"/>
                <w:szCs w:val="22"/>
              </w:rPr>
              <w:t xml:space="preserve">450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7E584B"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52EEF528" w:rsidR="00DF351B" w:rsidRPr="003944AA" w:rsidRDefault="004F1ED2"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944AA">
              <w:rPr>
                <w:rFonts w:cs="Calibri"/>
                <w:color w:val="auto"/>
                <w:sz w:val="22"/>
                <w:szCs w:val="22"/>
              </w:rPr>
              <w:t>Kyjivo srities Brovarų rajono Brovarų miesto administracijos V.O. Suchomlynskio vardu pavadintas Brovarų lycėjus Nr. 2</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3944AA"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944AA">
              <w:rPr>
                <w:rFonts w:cs="Calibri"/>
                <w:iCs/>
                <w:color w:val="auto"/>
                <w:sz w:val="22"/>
                <w:szCs w:val="22"/>
              </w:rPr>
              <w:t xml:space="preserve"> </w:t>
            </w:r>
            <w:r w:rsidR="00BD7CD6" w:rsidRPr="003944AA">
              <w:rPr>
                <w:rFonts w:cs="Calibri"/>
                <w:iCs/>
                <w:color w:val="auto"/>
                <w:sz w:val="22"/>
                <w:szCs w:val="22"/>
              </w:rPr>
              <w:t>S</w:t>
            </w:r>
            <w:r w:rsidR="0086625C" w:rsidRPr="003944AA">
              <w:rPr>
                <w:rFonts w:cs="Calibri"/>
                <w:iCs/>
                <w:color w:val="auto"/>
                <w:sz w:val="22"/>
                <w:szCs w:val="22"/>
              </w:rPr>
              <w:t>aulės elektrinės sistemos pristatymo ir montavimo vieta objekte adresu:</w:t>
            </w:r>
          </w:p>
          <w:p w14:paraId="68649B99" w14:textId="77777777" w:rsidR="004F1ED2" w:rsidRPr="003944AA" w:rsidRDefault="004F1ED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3988CA27" w14:textId="204B03B8" w:rsidR="004F1ED2" w:rsidRPr="003944AA" w:rsidRDefault="004F1ED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944AA">
              <w:rPr>
                <w:rFonts w:cs="Calibri"/>
                <w:color w:val="auto"/>
                <w:sz w:val="22"/>
                <w:szCs w:val="22"/>
              </w:rPr>
              <w:t>Kyjivo srities Brovarų rajono Brovarų miesto administracijos V.O. Suchomlynskio vardu pavadintas Brovarų lycėjus Nr. 2</w:t>
            </w:r>
          </w:p>
          <w:p w14:paraId="79B40FF8" w14:textId="67FE4F83" w:rsidR="0086625C" w:rsidRPr="003944AA" w:rsidRDefault="004F1ED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944AA">
              <w:rPr>
                <w:rFonts w:cs="Calibri"/>
                <w:iCs/>
                <w:color w:val="auto"/>
                <w:sz w:val="22"/>
                <w:szCs w:val="22"/>
              </w:rPr>
              <w:t xml:space="preserve">6 Volodymyr Velykyi </w:t>
            </w:r>
            <w:r w:rsidR="007E584B">
              <w:rPr>
                <w:rFonts w:cs="Calibri"/>
                <w:iCs/>
                <w:color w:val="auto"/>
                <w:sz w:val="22"/>
                <w:szCs w:val="22"/>
              </w:rPr>
              <w:t>g</w:t>
            </w:r>
            <w:r w:rsidRPr="003944AA">
              <w:rPr>
                <w:rFonts w:cs="Calibri"/>
                <w:iCs/>
                <w:color w:val="auto"/>
                <w:sz w:val="22"/>
                <w:szCs w:val="22"/>
              </w:rPr>
              <w:t>., Brovary, K</w:t>
            </w:r>
            <w:r w:rsidR="003944AA">
              <w:rPr>
                <w:rFonts w:cs="Calibri"/>
                <w:iCs/>
                <w:color w:val="auto"/>
                <w:sz w:val="22"/>
                <w:szCs w:val="22"/>
              </w:rPr>
              <w:t>y</w:t>
            </w:r>
            <w:r w:rsidRPr="003944AA">
              <w:rPr>
                <w:rFonts w:cs="Calibri"/>
                <w:iCs/>
                <w:color w:val="auto"/>
                <w:sz w:val="22"/>
                <w:szCs w:val="22"/>
              </w:rPr>
              <w:t>j</w:t>
            </w:r>
            <w:r w:rsidR="003944AA">
              <w:rPr>
                <w:rFonts w:cs="Calibri"/>
                <w:iCs/>
                <w:color w:val="auto"/>
                <w:sz w:val="22"/>
                <w:szCs w:val="22"/>
              </w:rPr>
              <w:t>i</w:t>
            </w:r>
            <w:r w:rsidRPr="003944AA">
              <w:rPr>
                <w:rFonts w:cs="Calibri"/>
                <w:iCs/>
                <w:color w:val="auto"/>
                <w:sz w:val="22"/>
                <w:szCs w:val="22"/>
              </w:rPr>
              <w:t>vo sritis, 07403, Ukraina</w:t>
            </w:r>
            <w:r w:rsidR="0086625C" w:rsidRPr="003944AA">
              <w:rPr>
                <w:rFonts w:cs="Calibri"/>
                <w:iCs/>
                <w:color w:val="auto"/>
                <w:sz w:val="22"/>
                <w:szCs w:val="22"/>
              </w:rPr>
              <w:t>.</w:t>
            </w:r>
          </w:p>
          <w:p w14:paraId="350BE801" w14:textId="77777777" w:rsidR="001B700D" w:rsidRPr="003944AA"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1F56B088" w14:textId="2BC1C462" w:rsidR="001B700D" w:rsidRPr="003944AA"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7E584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7E584B"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7E584B"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7E584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w:t>
            </w:r>
            <w:r w:rsidRPr="001C6D4C">
              <w:rPr>
                <w:rFonts w:ascii="Calibri" w:hAnsi="Calibri" w:cs="Calibri"/>
                <w:b w:val="0"/>
              </w:rPr>
              <w:lastRenderedPageBreak/>
              <w:t xml:space="preserve">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7E584B"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7E584B"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w:t>
            </w:r>
            <w:r w:rsidR="005738B9" w:rsidRPr="005738B9">
              <w:rPr>
                <w:rFonts w:cs="Calibri"/>
                <w:color w:val="auto"/>
                <w:sz w:val="22"/>
                <w:szCs w:val="22"/>
              </w:rPr>
              <w:lastRenderedPageBreak/>
              <w:t>amatų rūmai, Eksporto ir prekybos agentūros, Muitinės tarnybos ar kitos įstaigos ar institucijos) 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7E584B"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2128F31E"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4C7AAB" w:rsidRPr="00F26508">
              <w:rPr>
                <w:rFonts w:ascii="Calibri" w:hAnsi="Calibri" w:cs="Calibri"/>
                <w:b w:val="0"/>
              </w:rPr>
              <w:t>dvišlaitis</w:t>
            </w:r>
            <w:r w:rsidR="004C7AAB">
              <w:rPr>
                <w:rFonts w:ascii="Calibri" w:hAnsi="Calibri" w:cs="Calibri"/>
                <w:b w:val="0"/>
              </w:rPr>
              <w:t xml:space="preserve">, stogo danga </w:t>
            </w:r>
            <w:r w:rsidR="004F1ED2">
              <w:rPr>
                <w:rFonts w:ascii="Calibri" w:hAnsi="Calibri" w:cs="Calibri"/>
                <w:b w:val="0"/>
              </w:rPr>
              <w:t>c</w:t>
            </w:r>
            <w:r w:rsidR="004F1ED2" w:rsidRPr="004F1ED2">
              <w:rPr>
                <w:rFonts w:ascii="Calibri" w:hAnsi="Calibri" w:cs="Calibri"/>
                <w:b w:val="0"/>
              </w:rPr>
              <w:t>inkuoto metalo profiliuoti lakštai</w:t>
            </w:r>
            <w:r w:rsidR="004F1ED2">
              <w:rPr>
                <w:rFonts w:ascii="Calibri" w:hAnsi="Calibri" w:cs="Calibri"/>
                <w:b w:val="0"/>
              </w:rPr>
              <w:t>,</w:t>
            </w:r>
            <w:r w:rsidR="004C7AAB">
              <w:rPr>
                <w:rFonts w:ascii="Calibri" w:hAnsi="Calibri" w:cs="Calibri"/>
                <w:b w:val="0"/>
              </w:rPr>
              <w:t xml:space="preserve"> nuolydžio kampas </w:t>
            </w:r>
            <w:r w:rsidR="004F1ED2">
              <w:rPr>
                <w:rFonts w:ascii="Calibri" w:hAnsi="Calibri" w:cs="Calibri"/>
                <w:b w:val="0"/>
              </w:rPr>
              <w:t xml:space="preserve">30 </w:t>
            </w:r>
            <w:r w:rsidR="004C7AAB">
              <w:rPr>
                <w:rFonts w:ascii="Calibri" w:hAnsi="Calibri" w:cs="Calibri"/>
                <w:b w:val="0"/>
              </w:rPr>
              <w:t xml:space="preserve">laipsnių, stogo kryptis </w:t>
            </w:r>
            <w:r w:rsidR="004F1ED2">
              <w:rPr>
                <w:rFonts w:ascii="Calibri" w:hAnsi="Calibri" w:cs="Calibri"/>
                <w:b w:val="0"/>
              </w:rPr>
              <w:t xml:space="preserve">– </w:t>
            </w:r>
            <w:r w:rsidR="004C7AAB" w:rsidRPr="00F26508">
              <w:rPr>
                <w:rFonts w:ascii="Calibri" w:hAnsi="Calibri" w:cs="Calibri"/>
                <w:b w:val="0"/>
              </w:rPr>
              <w:t>piet</w:t>
            </w:r>
            <w:r w:rsidR="004F1ED2" w:rsidRPr="00F26508">
              <w:rPr>
                <w:rFonts w:ascii="Calibri" w:hAnsi="Calibri" w:cs="Calibri"/>
                <w:b w:val="0"/>
              </w:rPr>
              <w:t>ryčiai</w:t>
            </w:r>
            <w:r w:rsidR="004C7AAB" w:rsidRPr="004F1ED2">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 xml:space="preserve">itos elektrinei priskiriamos įrangos (taip pat ir akumuliatorių) įrengimo vieta parenkama projektavimo metu, </w:t>
            </w:r>
            <w:r w:rsidR="0090007C" w:rsidRPr="0090007C">
              <w:rPr>
                <w:rFonts w:ascii="Calibri" w:hAnsi="Calibri" w:cs="Calibri"/>
                <w:b w:val="0"/>
              </w:rPr>
              <w:lastRenderedPageBreak/>
              <w:t>sprendinius suderinus su Naudotojo atstovu.</w:t>
            </w:r>
          </w:p>
          <w:p w14:paraId="6C2E7746" w14:textId="266AC073"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4F1ED2">
              <w:rPr>
                <w:rFonts w:ascii="Calibri" w:hAnsi="Calibri" w:cs="Calibri"/>
                <w:b w:val="0"/>
              </w:rPr>
              <w:t>150</w:t>
            </w:r>
            <w:r w:rsidR="004F1ED2"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4F1ED2" w:rsidRPr="004F1ED2">
              <w:rPr>
                <w:rFonts w:ascii="Calibri" w:hAnsi="Calibri" w:cs="Calibri"/>
                <w:b w:val="0"/>
              </w:rPr>
              <w:t xml:space="preserve">110000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4F1ED2">
              <w:rPr>
                <w:rFonts w:ascii="Calibri" w:hAnsi="Calibri" w:cs="Calibri"/>
                <w:b w:val="0"/>
              </w:rPr>
              <w:t xml:space="preserve">100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Informacijai ir tinkamam pasiūlymo paruošimui pateikiama turima </w:t>
            </w:r>
            <w:r>
              <w:rPr>
                <w:rFonts w:ascii="Calibri" w:hAnsi="Calibri" w:cs="Calibri"/>
                <w:b w:val="0"/>
              </w:rPr>
              <w:lastRenderedPageBreak/>
              <w:t>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21F26BEA"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2164D2" w:rsidRPr="002164D2">
              <w:rPr>
                <w:rFonts w:cs="Calibri"/>
                <w:bCs/>
                <w:color w:val="auto"/>
                <w:sz w:val="22"/>
                <w:szCs w:val="22"/>
              </w:rPr>
              <w:t>TS priedai (Brovary)</w:t>
            </w:r>
            <w:r w:rsidR="002164D2" w:rsidRPr="002164D2">
              <w:rPr>
                <w:rFonts w:cs="Calibri"/>
                <w:bCs/>
                <w:color w:val="auto"/>
                <w:sz w:val="22"/>
                <w:szCs w:val="22"/>
                <w:highlight w:val="lightGray"/>
              </w:rPr>
              <w:t xml:space="preserve"> </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7E584B"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w:t>
            </w:r>
            <w:r w:rsidRPr="002576A8">
              <w:rPr>
                <w:rFonts w:ascii="Calibri" w:hAnsi="Calibri" w:cs="Calibri"/>
                <w:b w:val="0"/>
              </w:rPr>
              <w:lastRenderedPageBreak/>
              <w:t>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7E584B"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7E584B"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7E584B"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0E77792C" w:rsidR="00F5098A" w:rsidRPr="00D86ED0" w:rsidRDefault="002164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215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4FA139D3" w14:textId="77777777" w:rsidR="002164D2"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p>
          <w:p w14:paraId="737BC672" w14:textId="48A12769"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F26508">
              <w:rPr>
                <w:bCs/>
                <w:i/>
                <w:iCs/>
                <w:color w:val="auto"/>
                <w:sz w:val="22"/>
                <w:szCs w:val="22"/>
              </w:rPr>
              <w:t>(</w:t>
            </w:r>
            <w:r w:rsidR="002164D2" w:rsidRPr="00F26508">
              <w:rPr>
                <w:bCs/>
                <w:i/>
                <w:iCs/>
                <w:color w:val="auto"/>
                <w:sz w:val="22"/>
                <w:szCs w:val="22"/>
              </w:rPr>
              <w:t xml:space="preserve">Stogas remontuotas 2002 m., preliminarus plotas apie 1500 kv.m. </w:t>
            </w:r>
            <w:r w:rsidR="002164D2" w:rsidRPr="002164D2">
              <w:rPr>
                <w:bCs/>
                <w:i/>
                <w:iCs/>
                <w:color w:val="auto"/>
                <w:sz w:val="22"/>
                <w:szCs w:val="22"/>
              </w:rPr>
              <w:t>apkrova nuo akumuliatorių sistemos ir įrangos, įskaitant stogo ir palėpės grindų konstrukcijų apkrovą, neturėtų viršyti 400 kg/m2</w:t>
            </w:r>
            <w:r w:rsidRPr="00F26508">
              <w:rPr>
                <w:bCs/>
                <w:i/>
                <w:iCs/>
                <w:color w:val="auto"/>
                <w:sz w:val="22"/>
                <w:szCs w:val="22"/>
              </w:rPr>
              <w:t>)</w:t>
            </w:r>
            <w:r w:rsidR="002164D2">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lastRenderedPageBreak/>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bus suderinti su </w:t>
            </w:r>
            <w:r w:rsidR="00F5098A">
              <w:rPr>
                <w:rFonts w:cs="Calibri"/>
                <w:color w:val="auto"/>
                <w:sz w:val="22"/>
                <w:szCs w:val="22"/>
              </w:rPr>
              <w:lastRenderedPageBreak/>
              <w:t>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4C357968" w:rsidR="00F5098A" w:rsidRPr="006C7395" w:rsidRDefault="00F5098A" w:rsidP="002164D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2164D2">
              <w:rPr>
                <w:rFonts w:cs="Calibri"/>
                <w:color w:val="auto"/>
                <w:sz w:val="22"/>
                <w:szCs w:val="22"/>
              </w:rPr>
              <w:t xml:space="preserve">užtikrinti tinkamą žaibosaugą </w:t>
            </w:r>
            <w:r w:rsidRPr="00F26508">
              <w:rPr>
                <w:rFonts w:cs="Calibri"/>
                <w:color w:val="auto"/>
                <w:sz w:val="22"/>
                <w:szCs w:val="22"/>
              </w:rPr>
              <w:t>(jei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lastRenderedPageBreak/>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75C10EBB"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F26508">
              <w:rPr>
                <w:rFonts w:cs="Calibri"/>
                <w:color w:val="auto"/>
                <w:sz w:val="22"/>
                <w:szCs w:val="22"/>
              </w:rPr>
              <w:t xml:space="preserve">450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w:t>
            </w:r>
            <w:r w:rsidRPr="0052004F">
              <w:rPr>
                <w:rFonts w:cs="Calibri"/>
                <w:color w:val="auto"/>
                <w:sz w:val="22"/>
                <w:szCs w:val="22"/>
              </w:rPr>
              <w:lastRenderedPageBreak/>
              <w:t>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turi ne mažesnį kaip 100 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lastRenderedPageBreak/>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lastRenderedPageBreak/>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tc>
        <w:tc>
          <w:tcPr>
            <w:tcW w:w="3260" w:type="dxa"/>
            <w:shd w:val="clear" w:color="auto" w:fill="auto"/>
          </w:tcPr>
          <w:p w14:paraId="2745CCFD" w14:textId="530B658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6BEBF1" w14:textId="5B45B780" w:rsidR="00F509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189701C0"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2BA57285" w14:textId="225E6711" w:rsidR="00F5098A"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7E58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Preliminarus s</w:t>
            </w:r>
            <w:r w:rsidRPr="007D0797">
              <w:rPr>
                <w:rFonts w:ascii="Calibri" w:hAnsi="Calibri" w:cs="Calibri"/>
                <w:b w:val="0"/>
              </w:rPr>
              <w:t>chematinis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7E58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64D2"/>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944AA"/>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1ED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3697"/>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584B"/>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5FDE"/>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1ED5"/>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26508"/>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74</TotalTime>
  <Pages>23</Pages>
  <Words>5368</Words>
  <Characters>38787</Characters>
  <Application>Microsoft Office Word</Application>
  <DocSecurity>0</DocSecurity>
  <Lines>323</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14</cp:revision>
  <dcterms:created xsi:type="dcterms:W3CDTF">2025-05-08T12:49:00Z</dcterms:created>
  <dcterms:modified xsi:type="dcterms:W3CDTF">2025-05-22T12:55:00Z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